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9F64CD"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bookmarkStart w:id="0" w:name="_GoBack"/>
      <w:bookmarkEnd w:id="0"/>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55316670"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50000</w:t>
      </w:r>
      <w:r w:rsidR="00DA20DC">
        <w:rPr>
          <w:rFonts w:ascii="Arial" w:hAnsi="Arial" w:cs="Arial"/>
          <w:sz w:val="20"/>
          <w:szCs w:val="20"/>
        </w:rPr>
        <w:t>82020</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A2A13" w14:textId="77777777" w:rsidR="009F64CD" w:rsidRDefault="009F64CD" w:rsidP="006919C1">
      <w:r>
        <w:separator/>
      </w:r>
    </w:p>
  </w:endnote>
  <w:endnote w:type="continuationSeparator" w:id="0">
    <w:p w14:paraId="2851AA3E" w14:textId="77777777" w:rsidR="009F64CD" w:rsidRDefault="009F64CD"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9F64CD"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d8544b1bb4e38cf45100c1b" o:spid="_x0000_s2049" type="#_x0000_t202" alt="{&quot;HashCode&quot;:-1612858223,&quot;Height&quot;:841.0,&quot;Width&quot;:595.0,&quot;Placement&quot;:&quot;Footer&quot;,&quot;Index&quot;:&quot;Primary&quot;,&quot;Section&quot;:1,&quot;Top&quot;:0.0,&quot;Left&quot;:0.0}" style="position:absolute;margin-left:0;margin-top:805.9pt;width:595.3pt;height:21pt;z-index:251662336;mso-position-horizontal-relative:page;mso-position-vertical-relative:page;v-text-anchor:bottom" o:allowincell="f" filled="f" stroked="f">
          <v:textbox inset=",0,,0">
            <w:txbxContent>
              <w:p w14:paraId="248B02AA" w14:textId="77777777" w:rsidR="00253D19" w:rsidRPr="00CB5AA6" w:rsidRDefault="00CB5AA6" w:rsidP="00CB5AA6">
                <w:pPr>
                  <w:jc w:val="center"/>
                  <w:rPr>
                    <w:color w:val="000000"/>
                    <w:sz w:val="20"/>
                  </w:rPr>
                </w:pPr>
                <w:r w:rsidRPr="00CB5AA6">
                  <w:rPr>
                    <w:color w:val="000000"/>
                    <w:sz w:val="20"/>
                  </w:rPr>
                  <w:t>NP-1</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77777777"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A2EEF" w14:textId="77777777" w:rsidR="009F64CD" w:rsidRDefault="009F64CD" w:rsidP="006919C1">
      <w:r>
        <w:separator/>
      </w:r>
    </w:p>
  </w:footnote>
  <w:footnote w:type="continuationSeparator" w:id="0">
    <w:p w14:paraId="52524451" w14:textId="77777777" w:rsidR="009F64CD" w:rsidRDefault="009F64CD"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2" w14:textId="3A710134" w:rsidR="002C2E1F" w:rsidRDefault="0080668F" w:rsidP="00F20D92">
    <w:pPr>
      <w:pStyle w:val="PargrafodaLista"/>
      <w:tabs>
        <w:tab w:val="left" w:pos="5670"/>
      </w:tabs>
      <w:autoSpaceDE w:val="0"/>
      <w:autoSpaceDN w:val="0"/>
      <w:adjustRightInd w:val="0"/>
      <w:ind w:left="0"/>
      <w:rPr>
        <w:rFonts w:ascii="Arial" w:hAnsi="Arial" w:cs="Arial"/>
        <w:b/>
        <w:color w:val="000000"/>
        <w:sz w:val="18"/>
        <w:szCs w:val="20"/>
      </w:rPr>
    </w:pPr>
    <w:r>
      <w:rPr>
        <w:noProof/>
      </w:rPr>
      <w:drawing>
        <wp:inline distT="0" distB="0" distL="0" distR="0" wp14:anchorId="1C47EA94" wp14:editId="0DFEFC92">
          <wp:extent cx="988060" cy="428625"/>
          <wp:effectExtent l="0" t="0" r="2540" b="9525"/>
          <wp:docPr id="3" name="Imagem 3" descr="C:\Délio\Arquivos DELIO\DÉLIO\GCGN-GDIGN\COMPRAS\ES GÁS\ES GÁS Operacional\Informativo\ESGAS_solido.png"/>
          <wp:cNvGraphicFramePr/>
          <a:graphic xmlns:a="http://schemas.openxmlformats.org/drawingml/2006/main">
            <a:graphicData uri="http://schemas.openxmlformats.org/drawingml/2006/picture">
              <pic:pic xmlns:pic="http://schemas.openxmlformats.org/drawingml/2006/picture">
                <pic:nvPicPr>
                  <pic:cNvPr id="3" name="Imagem 3" descr="C:\Délio\Arquivos DELIO\DÉLIO\GCGN-GDIGN\COMPRAS\ES GÁS\ES GÁS Operacional\Informativo\ESGAS_solid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8060" cy="428625"/>
                  </a:xfrm>
                  <a:prstGeom prst="rect">
                    <a:avLst/>
                  </a:prstGeom>
                  <a:noFill/>
                  <a:ln>
                    <a:noFill/>
                  </a:ln>
                </pic:spPr>
              </pic:pic>
            </a:graphicData>
          </a:graphic>
        </wp:inline>
      </w:drawing>
    </w:r>
  </w:p>
  <w:p w14:paraId="248B02A3" w14:textId="65AA4775" w:rsidR="00A36637" w:rsidRDefault="00A36637" w:rsidP="00A36637">
    <w:pPr>
      <w:pStyle w:val="PargrafodaLista"/>
      <w:tabs>
        <w:tab w:val="left" w:pos="5670"/>
      </w:tabs>
      <w:autoSpaceDE w:val="0"/>
      <w:autoSpaceDN w:val="0"/>
      <w:adjustRightInd w:val="0"/>
      <w:ind w:left="0"/>
      <w:jc w:val="center"/>
      <w:rPr>
        <w:rFonts w:ascii="Arial" w:hAnsi="Arial" w:cs="Arial"/>
        <w:b/>
        <w:color w:val="000000"/>
        <w:sz w:val="18"/>
        <w:szCs w:val="20"/>
      </w:rPr>
    </w:pPr>
    <w:r w:rsidRPr="002117AF">
      <w:rPr>
        <w:rFonts w:ascii="Arial" w:hAnsi="Arial" w:cs="Arial"/>
        <w:b/>
        <w:color w:val="000000"/>
        <w:sz w:val="18"/>
        <w:szCs w:val="20"/>
      </w:rPr>
      <w:t>PREGÃO ELETRONICO Nº PESG00</w:t>
    </w:r>
    <w:r w:rsidR="00DA20DC">
      <w:rPr>
        <w:rFonts w:ascii="Arial" w:hAnsi="Arial" w:cs="Arial"/>
        <w:b/>
        <w:color w:val="000000"/>
        <w:sz w:val="18"/>
        <w:szCs w:val="20"/>
      </w:rPr>
      <w:t>6</w:t>
    </w:r>
    <w:r w:rsidRPr="002117AF">
      <w:rPr>
        <w:rFonts w:ascii="Arial" w:hAnsi="Arial" w:cs="Arial"/>
        <w:b/>
        <w:color w:val="000000"/>
        <w:sz w:val="18"/>
        <w:szCs w:val="20"/>
      </w:rPr>
      <w:t>/20</w:t>
    </w:r>
  </w:p>
  <w:p w14:paraId="248B02A4" w14:textId="77777777" w:rsidR="002C2E1F" w:rsidRPr="00F20D92" w:rsidRDefault="002C2E1F"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6161A8"/>
    <w:rsid w:val="00627DC7"/>
    <w:rsid w:val="00630B65"/>
    <w:rsid w:val="00654BC6"/>
    <w:rsid w:val="006721C3"/>
    <w:rsid w:val="006919C1"/>
    <w:rsid w:val="006D46F8"/>
    <w:rsid w:val="007517BD"/>
    <w:rsid w:val="007B103F"/>
    <w:rsid w:val="007B6ED4"/>
    <w:rsid w:val="008024B2"/>
    <w:rsid w:val="0080668F"/>
    <w:rsid w:val="00821688"/>
    <w:rsid w:val="008505A9"/>
    <w:rsid w:val="00887D51"/>
    <w:rsid w:val="008A588A"/>
    <w:rsid w:val="008E6E28"/>
    <w:rsid w:val="008F4EE2"/>
    <w:rsid w:val="00911EA8"/>
    <w:rsid w:val="0092777F"/>
    <w:rsid w:val="0097115B"/>
    <w:rsid w:val="009D2121"/>
    <w:rsid w:val="009D6AB4"/>
    <w:rsid w:val="009F27B0"/>
    <w:rsid w:val="009F64CD"/>
    <w:rsid w:val="009F7E86"/>
    <w:rsid w:val="00A36637"/>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96F6C"/>
    <w:rsid w:val="00CB5AA6"/>
    <w:rsid w:val="00CC3DD3"/>
    <w:rsid w:val="00CE19E5"/>
    <w:rsid w:val="00CF0CE3"/>
    <w:rsid w:val="00D11D9A"/>
    <w:rsid w:val="00D52D3C"/>
    <w:rsid w:val="00D734E4"/>
    <w:rsid w:val="00DA20DC"/>
    <w:rsid w:val="00DA5B0E"/>
    <w:rsid w:val="00DF03F6"/>
    <w:rsid w:val="00E47911"/>
    <w:rsid w:val="00E51717"/>
    <w:rsid w:val="00E734D0"/>
    <w:rsid w:val="00EB4D12"/>
    <w:rsid w:val="00F000F7"/>
    <w:rsid w:val="00F05A3C"/>
    <w:rsid w:val="00F20D92"/>
    <w:rsid w:val="00F75F02"/>
    <w:rsid w:val="00F8462E"/>
    <w:rsid w:val="00F93D3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017eb657-f909-47f3-bef1-9ad0b345bc9c"/>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605</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Delio Nunes Rebello</cp:lastModifiedBy>
  <cp:revision>11</cp:revision>
  <dcterms:created xsi:type="dcterms:W3CDTF">2020-01-06T17:50:00Z</dcterms:created>
  <dcterms:modified xsi:type="dcterms:W3CDTF">2020-09-15T21:42:00Z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delio@br-petrobras.com.br</vt:lpwstr>
  </property>
  <property fmtid="{D5CDD505-2E9C-101B-9397-08002B2CF9AE}" pid="5" name="MSIP_Label_22deaceb-9851-4663-bccf-596767454be3_SetDate">
    <vt:lpwstr>2019-12-19T23:20:51.9542045Z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Extended_MSFT_Method">
    <vt:lpwstr>Automatic</vt:lpwstr>
  </property>
  <property fmtid="{D5CDD505-2E9C-101B-9397-08002B2CF9AE}" pid="10" name="Sensitivity">
    <vt:lpwstr>NP-1</vt:lpwstr>
  </property>
  <property fmtid="{D5CDD505-2E9C-101B-9397-08002B2CF9AE}" pid="11" name="ContentTypeId">
    <vt:lpwstr>0x010100FBAB7E43B6720D438EEDA0D9850E0113</vt:lpwstr>
  </property>
</Properties>
</file>